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300" w:after="150" w:line="240"/>
        <w:ind w:right="0" w:left="0" w:firstLine="0"/>
        <w:jc w:val="left"/>
        <w:rPr>
          <w:rFonts w:ascii="inherit" w:hAnsi="inherit" w:cs="inherit" w:eastAsia="inherit"/>
          <w:color w:val="000000"/>
          <w:spacing w:val="0"/>
          <w:position w:val="0"/>
          <w:sz w:val="54"/>
          <w:shd w:fill="FFFFFF" w:val="clear"/>
        </w:rPr>
      </w:pPr>
      <w:r>
        <w:rPr>
          <w:rFonts w:ascii="inherit" w:hAnsi="inherit" w:cs="inherit" w:eastAsia="inherit"/>
          <w:color w:val="000000"/>
          <w:spacing w:val="0"/>
          <w:position w:val="0"/>
          <w:sz w:val="54"/>
          <w:shd w:fill="FFFFFF" w:val="clear"/>
        </w:rPr>
        <w:t xml:space="preserve">Službeni glasnik BiH, broj 66/16</w:t>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Na osnovu </w:t>
      </w:r>
      <w:r>
        <w:rPr>
          <w:rFonts w:ascii="Segoe UI" w:hAnsi="Segoe UI" w:cs="Segoe UI" w:eastAsia="Segoe UI"/>
          <w:color w:val="000000"/>
          <w:spacing w:val="0"/>
          <w:position w:val="0"/>
          <w:sz w:val="20"/>
          <w:shd w:fill="FFFFFF" w:val="clear"/>
        </w:rPr>
        <w:t xml:space="preserve">člana IV.4 a) Ustava Bosne i Hercegovine, Parlamentarna skupština Bosne i Hercegovine, na 31. sjednici Predstavničkog doma, održanoj 15. juna 2016. godine, i na 22. sjednici Doma naroda, održanoj 31. augusta 2016. godine, usvojila je </w:t>
        <w:br/>
      </w:r>
      <w:r>
        <w:rPr>
          <w:rFonts w:ascii="Segoe UI" w:hAnsi="Segoe UI" w:cs="Segoe UI" w:eastAsia="Segoe UI"/>
          <w:color w:val="000000"/>
          <w:spacing w:val="0"/>
          <w:position w:val="0"/>
          <w:sz w:val="20"/>
          <w:shd w:fill="FFFFFF" w:val="clear"/>
        </w:rPr>
        <w:b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ZAKON </w:t>
      </w:r>
      <w:r>
        <w:rPr>
          <w:rFonts w:ascii="Segoe UI" w:hAnsi="Segoe UI" w:cs="Segoe UI" w:eastAsia="Segoe UI"/>
          <w:color w:val="000000"/>
          <w:spacing w:val="0"/>
          <w:position w:val="0"/>
          <w:sz w:val="20"/>
          <w:shd w:fill="FFFFFF" w:val="clear"/>
        </w:rPr>
        <w:br/>
        <w:br/>
        <w:br/>
      </w:r>
      <w:r>
        <w:rPr>
          <w:rFonts w:ascii="Segoe UI" w:hAnsi="Segoe UI" w:cs="Segoe UI" w:eastAsia="Segoe UI"/>
          <w:b/>
          <w:color w:val="000000"/>
          <w:spacing w:val="0"/>
          <w:position w:val="0"/>
          <w:sz w:val="20"/>
          <w:shd w:fill="FFFFFF" w:val="clear"/>
        </w:rPr>
        <w:t xml:space="preserve">O IZMJENAMA I DOPUNAMA ZAKONA O SPORTU U BOSNI I HERCEGOVINI</w:t>
      </w:r>
      <w:r>
        <w:rPr>
          <w:rFonts w:ascii="Segoe UI" w:hAnsi="Segoe UI" w:cs="Segoe UI" w:eastAsia="Segoe UI"/>
          <w:color w:val="000000"/>
          <w:spacing w:val="0"/>
          <w:position w:val="0"/>
          <w:sz w:val="20"/>
          <w:shd w:fill="FFFFFF" w:val="clear"/>
        </w:rPr>
        <w:t xml:space="preserve"> </w:t>
        <w:b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1.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U Zakonu o sportu u Bosni i Hercegovini ("Službeni glasnik BiH", br. 27/08 i 102/09) u cijelom tekstu rije</w:t>
      </w:r>
      <w:r>
        <w:rPr>
          <w:rFonts w:ascii="Segoe UI" w:hAnsi="Segoe UI" w:cs="Segoe UI" w:eastAsia="Segoe UI"/>
          <w:color w:val="000000"/>
          <w:spacing w:val="0"/>
          <w:position w:val="0"/>
          <w:sz w:val="20"/>
          <w:shd w:fill="FFFFFF" w:val="clear"/>
        </w:rPr>
        <w:t xml:space="preserve">či: "invalidno lice", zamjenjuju se riječima: "lice s invaliditetom", u odgovarajućem padežu. </w:t>
        <w:br/>
      </w:r>
      <w:r>
        <w:rPr>
          <w:rFonts w:ascii="Segoe UI" w:hAnsi="Segoe UI" w:cs="Segoe UI" w:eastAsia="Segoe UI"/>
          <w:color w:val="000000"/>
          <w:spacing w:val="0"/>
          <w:position w:val="0"/>
          <w:sz w:val="20"/>
          <w:shd w:fill="FFFFFF" w:val="clear"/>
        </w:rP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2.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Iza </w:t>
      </w:r>
      <w:r>
        <w:rPr>
          <w:rFonts w:ascii="Segoe UI" w:hAnsi="Segoe UI" w:cs="Segoe UI" w:eastAsia="Segoe UI"/>
          <w:color w:val="000000"/>
          <w:spacing w:val="0"/>
          <w:position w:val="0"/>
          <w:sz w:val="20"/>
          <w:shd w:fill="FFFFFF" w:val="clear"/>
        </w:rPr>
        <w:t xml:space="preserve">člana 1. dodaje se novi član 1a. koji glasi: </w:t>
        <w:br/>
      </w:r>
      <w:r>
        <w:rPr>
          <w:rFonts w:ascii="Segoe UI" w:hAnsi="Segoe UI" w:cs="Segoe UI" w:eastAsia="Segoe UI"/>
          <w:color w:val="000000"/>
          <w:spacing w:val="0"/>
          <w:position w:val="0"/>
          <w:sz w:val="20"/>
          <w:shd w:fill="FFFFFF" w:val="clear"/>
        </w:rPr>
        <w:br/>
        <w:t xml:space="preserve">"</w:t>
      </w:r>
      <w:r>
        <w:rPr>
          <w:rFonts w:ascii="Segoe UI" w:hAnsi="Segoe UI" w:cs="Segoe UI" w:eastAsia="Segoe UI"/>
          <w:color w:val="000000"/>
          <w:spacing w:val="0"/>
          <w:position w:val="0"/>
          <w:sz w:val="20"/>
          <w:shd w:fill="FFFFFF" w:val="clear"/>
        </w:rPr>
        <w:t xml:space="preserve">Član 1a. </w:t>
        <w:br/>
      </w:r>
      <w:r>
        <w:rPr>
          <w:rFonts w:ascii="Segoe UI" w:hAnsi="Segoe UI" w:cs="Segoe UI" w:eastAsia="Segoe UI"/>
          <w:color w:val="000000"/>
          <w:spacing w:val="0"/>
          <w:position w:val="0"/>
          <w:sz w:val="20"/>
          <w:shd w:fill="FFFFFF" w:val="clear"/>
        </w:rPr>
        <w:br/>
        <w:t xml:space="preserve">(Rodna ravnopravnost izraza u ovom zakonu) </w:t>
        <w:br/>
        <w:br/>
        <w:t xml:space="preserve">Izrazi korišteni u ovom zakonu, a koji su radi preglednosti dati u jednom gramati</w:t>
      </w:r>
      <w:r>
        <w:rPr>
          <w:rFonts w:ascii="Segoe UI" w:hAnsi="Segoe UI" w:cs="Segoe UI" w:eastAsia="Segoe UI"/>
          <w:color w:val="000000"/>
          <w:spacing w:val="0"/>
          <w:position w:val="0"/>
          <w:sz w:val="20"/>
          <w:shd w:fill="FFFFFF" w:val="clear"/>
        </w:rPr>
        <w:t xml:space="preserve">čkom rodu, bez diskriminacije se odnose i na muškarce i na žene.". </w:t>
        <w:br/>
      </w:r>
      <w:r>
        <w:rPr>
          <w:rFonts w:ascii="Segoe UI" w:hAnsi="Segoe UI" w:cs="Segoe UI" w:eastAsia="Segoe UI"/>
          <w:color w:val="000000"/>
          <w:spacing w:val="0"/>
          <w:position w:val="0"/>
          <w:sz w:val="20"/>
          <w:shd w:fill="FFFFFF" w:val="clear"/>
        </w:rP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3.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U </w:t>
      </w:r>
      <w:r>
        <w:rPr>
          <w:rFonts w:ascii="Segoe UI" w:hAnsi="Segoe UI" w:cs="Segoe UI" w:eastAsia="Segoe UI"/>
          <w:color w:val="000000"/>
          <w:spacing w:val="0"/>
          <w:position w:val="0"/>
          <w:sz w:val="20"/>
          <w:shd w:fill="FFFFFF" w:val="clear"/>
        </w:rPr>
        <w:t xml:space="preserve">članu 6. (Osnovni principi organizacije sporta) tačka c) mijenja se i glasi: </w:t>
        <w:br/>
      </w:r>
      <w:r>
        <w:rPr>
          <w:rFonts w:ascii="Segoe UI" w:hAnsi="Segoe UI" w:cs="Segoe UI" w:eastAsia="Segoe UI"/>
          <w:color w:val="000000"/>
          <w:spacing w:val="0"/>
          <w:position w:val="0"/>
          <w:sz w:val="20"/>
          <w:shd w:fill="FFFFFF" w:val="clear"/>
        </w:rPr>
        <w:br/>
        <w:t xml:space="preserve">"c) jednaka dostupnost sporta bez obzira na rasu, boju kože, nacionalnu ili etni</w:t>
      </w:r>
      <w:r>
        <w:rPr>
          <w:rFonts w:ascii="Segoe UI" w:hAnsi="Segoe UI" w:cs="Segoe UI" w:eastAsia="Segoe UI"/>
          <w:color w:val="000000"/>
          <w:spacing w:val="0"/>
          <w:position w:val="0"/>
          <w:sz w:val="20"/>
          <w:shd w:fill="FFFFFF" w:val="clear"/>
        </w:rPr>
        <w:t xml:space="preserve">čku pripadnost, socijalni status, vjersko, političko ili drugo uvjerenje, invaliditet, zdravstveni status, dob, spol, rod, seksualnu orijentaciju, rodni identitet ili bilo koje drugo lično svojstvo. Zabranjena je diskriminacija u sportu, u skladu sa Zakonom o zabrani diskriminacije ("Službeni glasnik BiH", broj 59/09) i Zakonom o ravnopravnosti spolova u Bosni i Hercegovini ("Službeni glasnik BiH", broj 32/10),". </w:t>
        <w:br/>
      </w:r>
      <w:r>
        <w:rPr>
          <w:rFonts w:ascii="Segoe UI" w:hAnsi="Segoe UI" w:cs="Segoe UI" w:eastAsia="Segoe UI"/>
          <w:color w:val="000000"/>
          <w:spacing w:val="0"/>
          <w:position w:val="0"/>
          <w:sz w:val="20"/>
          <w:shd w:fill="FFFFFF" w:val="clear"/>
        </w:rPr>
        <w:br/>
        <w:t xml:space="preserve">Iza ta</w:t>
      </w:r>
      <w:r>
        <w:rPr>
          <w:rFonts w:ascii="Segoe UI" w:hAnsi="Segoe UI" w:cs="Segoe UI" w:eastAsia="Segoe UI"/>
          <w:color w:val="000000"/>
          <w:spacing w:val="0"/>
          <w:position w:val="0"/>
          <w:sz w:val="20"/>
          <w:shd w:fill="FFFFFF" w:val="clear"/>
        </w:rPr>
        <w:t xml:space="preserve">čke c) dodaju se nove tačke d) i e) koje glase: </w:t>
        <w:br/>
      </w:r>
      <w:r>
        <w:rPr>
          <w:rFonts w:ascii="Segoe UI" w:hAnsi="Segoe UI" w:cs="Segoe UI" w:eastAsia="Segoe UI"/>
          <w:color w:val="000000"/>
          <w:spacing w:val="0"/>
          <w:position w:val="0"/>
          <w:sz w:val="20"/>
          <w:shd w:fill="FFFFFF" w:val="clear"/>
        </w:rPr>
        <w:br/>
        <w:t xml:space="preserve">"d) ravnopravno u</w:t>
      </w:r>
      <w:r>
        <w:rPr>
          <w:rFonts w:ascii="Segoe UI" w:hAnsi="Segoe UI" w:cs="Segoe UI" w:eastAsia="Segoe UI"/>
          <w:color w:val="000000"/>
          <w:spacing w:val="0"/>
          <w:position w:val="0"/>
          <w:sz w:val="20"/>
          <w:shd w:fill="FFFFFF" w:val="clear"/>
        </w:rPr>
        <w:t xml:space="preserve">češće muškaraca i žena u sportu, </w:t>
        <w:br/>
      </w:r>
      <w:r>
        <w:rPr>
          <w:rFonts w:ascii="Segoe UI" w:hAnsi="Segoe UI" w:cs="Segoe UI" w:eastAsia="Segoe UI"/>
          <w:color w:val="000000"/>
          <w:spacing w:val="0"/>
          <w:position w:val="0"/>
          <w:sz w:val="20"/>
          <w:shd w:fill="FFFFFF" w:val="clear"/>
        </w:rPr>
        <w:br/>
        <w:t xml:space="preserve">e) zabrana raspirivanja mržnje i netrpeljivosti na osnovu nacionalne ili etni</w:t>
      </w:r>
      <w:r>
        <w:rPr>
          <w:rFonts w:ascii="Segoe UI" w:hAnsi="Segoe UI" w:cs="Segoe UI" w:eastAsia="Segoe UI"/>
          <w:color w:val="000000"/>
          <w:spacing w:val="0"/>
          <w:position w:val="0"/>
          <w:sz w:val="20"/>
          <w:shd w:fill="FFFFFF" w:val="clear"/>
        </w:rPr>
        <w:t xml:space="preserve">čke pripadnosti, boje kože, vjerskog, političkog ili drugog uvjerenja, spola, seksualne orijentacije, invaliditeta, rodnog identiteta, jezika ili nekog drugog ličnog svojstva,". </w:t>
        <w:br/>
      </w:r>
      <w:r>
        <w:rPr>
          <w:rFonts w:ascii="Segoe UI" w:hAnsi="Segoe UI" w:cs="Segoe UI" w:eastAsia="Segoe UI"/>
          <w:color w:val="000000"/>
          <w:spacing w:val="0"/>
          <w:position w:val="0"/>
          <w:sz w:val="20"/>
          <w:shd w:fill="FFFFFF" w:val="clear"/>
        </w:rPr>
        <w:br/>
        <w:t xml:space="preserve">Dosadašnje ta</w:t>
      </w:r>
      <w:r>
        <w:rPr>
          <w:rFonts w:ascii="Segoe UI" w:hAnsi="Segoe UI" w:cs="Segoe UI" w:eastAsia="Segoe UI"/>
          <w:color w:val="000000"/>
          <w:spacing w:val="0"/>
          <w:position w:val="0"/>
          <w:sz w:val="20"/>
          <w:shd w:fill="FFFFFF" w:val="clear"/>
        </w:rPr>
        <w:t xml:space="preserve">čke od d) do i) postaju tačke od f) do k). </w:t>
        <w:br/>
      </w:r>
      <w:r>
        <w:rPr>
          <w:rFonts w:ascii="Segoe UI" w:hAnsi="Segoe UI" w:cs="Segoe UI" w:eastAsia="Segoe UI"/>
          <w:color w:val="000000"/>
          <w:spacing w:val="0"/>
          <w:position w:val="0"/>
          <w:sz w:val="20"/>
          <w:shd w:fill="FFFFFF" w:val="clear"/>
        </w:rP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4.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U </w:t>
      </w:r>
      <w:r>
        <w:rPr>
          <w:rFonts w:ascii="Segoe UI" w:hAnsi="Segoe UI" w:cs="Segoe UI" w:eastAsia="Segoe UI"/>
          <w:color w:val="000000"/>
          <w:spacing w:val="0"/>
          <w:position w:val="0"/>
          <w:sz w:val="20"/>
          <w:shd w:fill="FFFFFF" w:val="clear"/>
        </w:rPr>
        <w:t xml:space="preserve">članu 9. (Sadržaj Strategije) tačka a) mijenja se i glasi: </w:t>
        <w:br/>
      </w:r>
      <w:r>
        <w:rPr>
          <w:rFonts w:ascii="Segoe UI" w:hAnsi="Segoe UI" w:cs="Segoe UI" w:eastAsia="Segoe UI"/>
          <w:color w:val="000000"/>
          <w:spacing w:val="0"/>
          <w:position w:val="0"/>
          <w:sz w:val="20"/>
          <w:shd w:fill="FFFFFF" w:val="clear"/>
        </w:rPr>
        <w:br/>
        <w:t xml:space="preserve">"a) osnovna polazišta i pravci razvoja aktivnosti pri </w:t>
      </w:r>
      <w:r>
        <w:rPr>
          <w:rFonts w:ascii="Segoe UI" w:hAnsi="Segoe UI" w:cs="Segoe UI" w:eastAsia="Segoe UI"/>
          <w:color w:val="000000"/>
          <w:spacing w:val="0"/>
          <w:position w:val="0"/>
          <w:sz w:val="20"/>
          <w:shd w:fill="FFFFFF" w:val="clear"/>
        </w:rPr>
        <w:t xml:space="preserve">čemu će se voditi računa o ravnopravnosti spolova, kao i osiguranju učešća svih lica i grupa bez obzira na rasu, boju kože, nacionalnu ili etničku pripadnost, socijalni status, vjersko, političko ili drugo uvjerenje, invaliditet, zdravstveni status, dob, spol, rod, seksualnu orijentaciju, rodni identitet ili bilo koje drugo lično svojstvo,". </w:t>
        <w:br/>
      </w:r>
      <w:r>
        <w:rPr>
          <w:rFonts w:ascii="Segoe UI" w:hAnsi="Segoe UI" w:cs="Segoe UI" w:eastAsia="Segoe UI"/>
          <w:color w:val="000000"/>
          <w:spacing w:val="0"/>
          <w:position w:val="0"/>
          <w:sz w:val="20"/>
          <w:shd w:fill="FFFFFF" w:val="clear"/>
        </w:rP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5.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U </w:t>
      </w:r>
      <w:r>
        <w:rPr>
          <w:rFonts w:ascii="Segoe UI" w:hAnsi="Segoe UI" w:cs="Segoe UI" w:eastAsia="Segoe UI"/>
          <w:color w:val="000000"/>
          <w:spacing w:val="0"/>
          <w:position w:val="0"/>
          <w:sz w:val="20"/>
          <w:shd w:fill="FFFFFF" w:val="clear"/>
        </w:rPr>
        <w:t xml:space="preserve">članu 13. (Imenovanje i sastav Vijeća) stav (1) mijenja se i glasi: </w:t>
        <w:br/>
      </w:r>
      <w:r>
        <w:rPr>
          <w:rFonts w:ascii="Segoe UI" w:hAnsi="Segoe UI" w:cs="Segoe UI" w:eastAsia="Segoe UI"/>
          <w:color w:val="000000"/>
          <w:spacing w:val="0"/>
          <w:position w:val="0"/>
          <w:sz w:val="20"/>
          <w:shd w:fill="FFFFFF" w:val="clear"/>
        </w:rPr>
        <w:br/>
        <w:t xml:space="preserve">"(1) Vije</w:t>
      </w:r>
      <w:r>
        <w:rPr>
          <w:rFonts w:ascii="Segoe UI" w:hAnsi="Segoe UI" w:cs="Segoe UI" w:eastAsia="Segoe UI"/>
          <w:color w:val="000000"/>
          <w:spacing w:val="0"/>
          <w:position w:val="0"/>
          <w:sz w:val="20"/>
          <w:shd w:fill="FFFFFF" w:val="clear"/>
        </w:rPr>
        <w:t xml:space="preserve">će ima ukupno 17 članova koje imenuje Vijeće ministara BiH na prijedlog ministra civilnih poslova BiH, i to: predsjednika, dva potpredsjednika i 14 članova, a koji se biraju između istaknutih sportista i sportskih radnika. Pri imenovanju osigurat će se ravnopravna zastupljenost spolova. Rodna ravnopravnost postoji ukoliko je u Vijeću jedan od spolova zastupljen najmanje 40%". </w:t>
        <w:br/>
      </w:r>
      <w:r>
        <w:rPr>
          <w:rFonts w:ascii="Segoe UI" w:hAnsi="Segoe UI" w:cs="Segoe UI" w:eastAsia="Segoe UI"/>
          <w:color w:val="000000"/>
          <w:spacing w:val="0"/>
          <w:position w:val="0"/>
          <w:sz w:val="20"/>
          <w:shd w:fill="FFFFFF" w:val="clear"/>
        </w:rP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6.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U </w:t>
      </w:r>
      <w:r>
        <w:rPr>
          <w:rFonts w:ascii="Segoe UI" w:hAnsi="Segoe UI" w:cs="Segoe UI" w:eastAsia="Segoe UI"/>
          <w:color w:val="000000"/>
          <w:spacing w:val="0"/>
          <w:position w:val="0"/>
          <w:sz w:val="20"/>
          <w:shd w:fill="FFFFFF" w:val="clear"/>
        </w:rPr>
        <w:t xml:space="preserve">članu 60. (Nadležnost sektora za sport) tačka c) mijenja se i glasi: </w:t>
        <w:br/>
      </w:r>
      <w:r>
        <w:rPr>
          <w:rFonts w:ascii="Segoe UI" w:hAnsi="Segoe UI" w:cs="Segoe UI" w:eastAsia="Segoe UI"/>
          <w:color w:val="000000"/>
          <w:spacing w:val="0"/>
          <w:position w:val="0"/>
          <w:sz w:val="20"/>
          <w:shd w:fill="FFFFFF" w:val="clear"/>
        </w:rPr>
        <w:br/>
        <w:t xml:space="preserve">"c) predlaganje budžeta sektora za sport, koriste</w:t>
      </w:r>
      <w:r>
        <w:rPr>
          <w:rFonts w:ascii="Segoe UI" w:hAnsi="Segoe UI" w:cs="Segoe UI" w:eastAsia="Segoe UI"/>
          <w:color w:val="000000"/>
          <w:spacing w:val="0"/>
          <w:position w:val="0"/>
          <w:sz w:val="20"/>
          <w:shd w:fill="FFFFFF" w:val="clear"/>
        </w:rPr>
        <w:t xml:space="preserve">ći rodno odgovorno budžetiranje,". </w:t>
        <w:br/>
      </w:r>
      <w:r>
        <w:rPr>
          <w:rFonts w:ascii="Segoe UI" w:hAnsi="Segoe UI" w:cs="Segoe UI" w:eastAsia="Segoe UI"/>
          <w:color w:val="000000"/>
          <w:spacing w:val="0"/>
          <w:position w:val="0"/>
          <w:sz w:val="20"/>
          <w:shd w:fill="FFFFFF" w:val="clear"/>
        </w:rPr>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b/>
          <w:color w:val="000000"/>
          <w:spacing w:val="0"/>
          <w:position w:val="0"/>
          <w:sz w:val="20"/>
          <w:shd w:fill="FFFFFF" w:val="clear"/>
        </w:rPr>
        <w:t xml:space="preserve">Član 7. </w:t>
      </w:r>
      <w:r>
        <w:rPr>
          <w:rFonts w:ascii="Segoe UI" w:hAnsi="Segoe UI" w:cs="Segoe UI" w:eastAsia="Segoe UI"/>
          <w:color w:val="000000"/>
          <w:spacing w:val="0"/>
          <w:position w:val="0"/>
          <w:sz w:val="20"/>
          <w:shd w:fill="FFFFFF" w:val="clear"/>
        </w:rPr>
        <w:br/>
      </w:r>
      <w:r>
        <w:rPr>
          <w:rFonts w:ascii="Segoe UI" w:hAnsi="Segoe UI" w:cs="Segoe UI" w:eastAsia="Segoe UI"/>
          <w:color w:val="000000"/>
          <w:spacing w:val="0"/>
          <w:position w:val="0"/>
          <w:sz w:val="20"/>
          <w:shd w:fill="FFFFFF" w:val="clear"/>
        </w:rPr>
        <w:br/>
      </w:r>
    </w:p>
    <w:p>
      <w:pPr>
        <w:spacing w:before="0" w:after="0" w:line="240"/>
        <w:ind w:right="0" w:left="0" w:firstLine="0"/>
        <w:jc w:val="left"/>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Ovaj zakon stupa na snagu osmog dana od dana objavljivanja u ''Službenom glasniku BiH''. </w:t>
        <w:br/>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t xml:space="preserve">Broj 01,02-02-1-742/16</w:t>
        <w:br/>
        <w:t xml:space="preserve">31. augusta 2016. godine</w:t>
        <w:br/>
        <w:t xml:space="preserve">Sarajevo</w:t>
        <w:br/>
        <w:t xml:space="preserve">Predsjedavaju</w:t>
      </w:r>
      <w:r>
        <w:rPr>
          <w:rFonts w:ascii="Segoe UI" w:hAnsi="Segoe UI" w:cs="Segoe UI" w:eastAsia="Segoe UI"/>
          <w:color w:val="000000"/>
          <w:spacing w:val="0"/>
          <w:position w:val="0"/>
          <w:sz w:val="20"/>
          <w:shd w:fill="FFFFFF" w:val="clear"/>
        </w:rPr>
        <w:t xml:space="preserve">ći </w:t>
        <w:br/>
      </w:r>
      <w:r>
        <w:rPr>
          <w:rFonts w:ascii="Segoe UI" w:hAnsi="Segoe UI" w:cs="Segoe UI" w:eastAsia="Segoe UI"/>
          <w:color w:val="000000"/>
          <w:spacing w:val="0"/>
          <w:position w:val="0"/>
          <w:sz w:val="20"/>
          <w:shd w:fill="FFFFFF" w:val="clear"/>
        </w:rPr>
        <w:t xml:space="preserve">Predstavni</w:t>
      </w:r>
      <w:r>
        <w:rPr>
          <w:rFonts w:ascii="Segoe UI" w:hAnsi="Segoe UI" w:cs="Segoe UI" w:eastAsia="Segoe UI"/>
          <w:color w:val="000000"/>
          <w:spacing w:val="0"/>
          <w:position w:val="0"/>
          <w:sz w:val="20"/>
          <w:shd w:fill="FFFFFF" w:val="clear"/>
        </w:rPr>
        <w:t xml:space="preserve">čkog doma </w:t>
        <w:br/>
      </w:r>
      <w:r>
        <w:rPr>
          <w:rFonts w:ascii="Segoe UI" w:hAnsi="Segoe UI" w:cs="Segoe UI" w:eastAsia="Segoe UI"/>
          <w:color w:val="000000"/>
          <w:spacing w:val="0"/>
          <w:position w:val="0"/>
          <w:sz w:val="20"/>
          <w:shd w:fill="FFFFFF" w:val="clear"/>
        </w:rPr>
        <w:t xml:space="preserve">Parlamentarne skupštine BiH</w:t>
        <w:br/>
      </w:r>
      <w:r>
        <w:rPr>
          <w:rFonts w:ascii="Segoe UI" w:hAnsi="Segoe UI" w:cs="Segoe UI" w:eastAsia="Segoe UI"/>
          <w:b/>
          <w:color w:val="000000"/>
          <w:spacing w:val="0"/>
          <w:position w:val="0"/>
          <w:sz w:val="20"/>
          <w:shd w:fill="FFFFFF" w:val="clear"/>
        </w:rPr>
        <w:t xml:space="preserve">Mladen Bosi</w:t>
      </w:r>
      <w:r>
        <w:rPr>
          <w:rFonts w:ascii="Segoe UI" w:hAnsi="Segoe UI" w:cs="Segoe UI" w:eastAsia="Segoe UI"/>
          <w:b/>
          <w:color w:val="000000"/>
          <w:spacing w:val="0"/>
          <w:position w:val="0"/>
          <w:sz w:val="20"/>
          <w:shd w:fill="FFFFFF" w:val="clear"/>
        </w:rPr>
        <w:t xml:space="preserve">ć</w:t>
      </w:r>
      <w:r>
        <w:rPr>
          <w:rFonts w:ascii="Segoe UI" w:hAnsi="Segoe UI" w:cs="Segoe UI" w:eastAsia="Segoe UI"/>
          <w:color w:val="000000"/>
          <w:spacing w:val="0"/>
          <w:position w:val="0"/>
          <w:sz w:val="20"/>
          <w:shd w:fill="FFFFFF" w:val="clear"/>
        </w:rPr>
        <w:t xml:space="preserve">, s. r.</w:t>
      </w:r>
    </w:p>
    <w:p>
      <w:pPr>
        <w:spacing w:before="0" w:after="150" w:line="240"/>
        <w:ind w:right="0" w:left="0" w:firstLine="0"/>
        <w:jc w:val="center"/>
        <w:rPr>
          <w:rFonts w:ascii="Segoe UI" w:hAnsi="Segoe UI" w:cs="Segoe UI" w:eastAsia="Segoe UI"/>
          <w:color w:val="000000"/>
          <w:spacing w:val="0"/>
          <w:position w:val="0"/>
          <w:sz w:val="20"/>
          <w:shd w:fill="FFFFFF" w:val="clear"/>
        </w:rPr>
      </w:pPr>
      <w:r>
        <w:rPr>
          <w:rFonts w:ascii="Segoe UI" w:hAnsi="Segoe UI" w:cs="Segoe UI" w:eastAsia="Segoe UI"/>
          <w:color w:val="000000"/>
          <w:spacing w:val="0"/>
          <w:position w:val="0"/>
          <w:sz w:val="20"/>
          <w:shd w:fill="FFFFFF" w:val="clear"/>
        </w:rPr>
        <w:br/>
        <w:t xml:space="preserve">Predsjedavaju</w:t>
      </w:r>
      <w:r>
        <w:rPr>
          <w:rFonts w:ascii="Segoe UI" w:hAnsi="Segoe UI" w:cs="Segoe UI" w:eastAsia="Segoe UI"/>
          <w:color w:val="000000"/>
          <w:spacing w:val="0"/>
          <w:position w:val="0"/>
          <w:sz w:val="20"/>
          <w:shd w:fill="FFFFFF" w:val="clear"/>
        </w:rPr>
        <w:t xml:space="preserve">ći</w:t>
        <w:br/>
      </w:r>
      <w:r>
        <w:rPr>
          <w:rFonts w:ascii="Segoe UI" w:hAnsi="Segoe UI" w:cs="Segoe UI" w:eastAsia="Segoe UI"/>
          <w:color w:val="000000"/>
          <w:spacing w:val="0"/>
          <w:position w:val="0"/>
          <w:sz w:val="20"/>
          <w:shd w:fill="FFFFFF" w:val="clear"/>
        </w:rPr>
        <w:t xml:space="preserve">Doma naroda</w:t>
        <w:br/>
        <w:t xml:space="preserve">Parlamentarne skupštine BiH</w:t>
        <w:br/>
      </w:r>
      <w:r>
        <w:rPr>
          <w:rFonts w:ascii="Segoe UI" w:hAnsi="Segoe UI" w:cs="Segoe UI" w:eastAsia="Segoe UI"/>
          <w:b/>
          <w:color w:val="000000"/>
          <w:spacing w:val="0"/>
          <w:position w:val="0"/>
          <w:sz w:val="20"/>
          <w:shd w:fill="FFFFFF" w:val="clear"/>
        </w:rPr>
        <w:t xml:space="preserve">Safet Softi</w:t>
      </w:r>
      <w:r>
        <w:rPr>
          <w:rFonts w:ascii="Segoe UI" w:hAnsi="Segoe UI" w:cs="Segoe UI" w:eastAsia="Segoe UI"/>
          <w:b/>
          <w:color w:val="000000"/>
          <w:spacing w:val="0"/>
          <w:position w:val="0"/>
          <w:sz w:val="20"/>
          <w:shd w:fill="FFFFFF" w:val="clear"/>
        </w:rPr>
        <w:t xml:space="preserve">ć</w:t>
      </w:r>
      <w:r>
        <w:rPr>
          <w:rFonts w:ascii="Segoe UI" w:hAnsi="Segoe UI" w:cs="Segoe UI" w:eastAsia="Segoe UI"/>
          <w:color w:val="000000"/>
          <w:spacing w:val="0"/>
          <w:position w:val="0"/>
          <w:sz w:val="20"/>
          <w:shd w:fill="FFFFFF" w:val="clear"/>
        </w:rPr>
        <w:t xml:space="preserve">, s. 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